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附件4</w:t>
      </w:r>
    </w:p>
    <w:p>
      <w:pPr>
        <w:ind w:firstLine="435"/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全国“安康杯”竞赛优秀组织单位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评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  <w:lang w:eastAsia="zh-CN"/>
        </w:rPr>
        <w:t>选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  <w:lang w:eastAsia="zh-CN"/>
        </w:rPr>
        <w:t>表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  <w:lang w:eastAsia="zh-CN"/>
        </w:rPr>
        <w:t>彰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  <w:lang w:eastAsia="zh-CN"/>
        </w:rPr>
        <w:t>推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  <w:lang w:eastAsia="zh-CN"/>
        </w:rPr>
        <w:t>荐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  <w:lang w:eastAsia="zh-CN"/>
        </w:rPr>
        <w:t>表</w:t>
      </w:r>
    </w:p>
    <w:p>
      <w:pPr>
        <w:ind w:firstLine="435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435"/>
        <w:jc w:val="center"/>
        <w:rPr>
          <w:rFonts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</w:t>
      </w: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仿宋_GB2312" w:hAnsi="宋体" w:eastAsia="仿宋_GB2312"/>
          <w:sz w:val="32"/>
        </w:rPr>
      </w:pPr>
      <w:r>
        <w:rPr>
          <w:rFonts w:hint="eastAsia" w:ascii="宋体" w:hAnsi="宋体"/>
          <w:sz w:val="32"/>
        </w:rPr>
        <w:t xml:space="preserve">      </w:t>
      </w:r>
      <w:r>
        <w:rPr>
          <w:rFonts w:hint="eastAsia" w:ascii="仿宋_GB2312" w:hAnsi="宋体" w:eastAsia="仿宋_GB2312"/>
          <w:sz w:val="32"/>
        </w:rPr>
        <w:t xml:space="preserve">   单位名称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</w:t>
      </w:r>
    </w:p>
    <w:p>
      <w:pPr>
        <w:ind w:firstLine="435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  所属省市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</w:t>
      </w: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spacing w:line="700" w:lineRule="exact"/>
        <w:jc w:val="center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填报时间    年   月   日</w:t>
      </w:r>
    </w:p>
    <w:p>
      <w:pPr>
        <w:spacing w:line="700" w:lineRule="exact"/>
        <w:jc w:val="center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全国“安康杯”竞赛组委会制</w:t>
      </w:r>
    </w:p>
    <w:p>
      <w:pPr>
        <w:spacing w:line="260" w:lineRule="exact"/>
        <w:rPr>
          <w:rFonts w:hint="eastAsia" w:ascii="宋体" w:hAnsi="宋体" w:eastAsia="仿宋_GB2312"/>
          <w:sz w:val="24"/>
        </w:rPr>
      </w:pPr>
    </w:p>
    <w:tbl>
      <w:tblPr>
        <w:tblStyle w:val="2"/>
        <w:tblW w:w="953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44"/>
        <w:gridCol w:w="981"/>
        <w:gridCol w:w="1800"/>
        <w:gridCol w:w="2642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8255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参赛地区或行业数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地区或行业企业数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地区或行业参赛企业数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参赛企业达标率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地区或行业职工总数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4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地区或行业参赛职工数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30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参赛组织工作中的主要成绩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7" w:hRule="atLeast"/>
        </w:trPr>
        <w:tc>
          <w:tcPr>
            <w:tcW w:w="9530" w:type="dxa"/>
            <w:gridSpan w:val="6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5" w:hRule="atLeast"/>
        </w:trPr>
        <w:tc>
          <w:tcPr>
            <w:tcW w:w="9530" w:type="dxa"/>
            <w:gridSpan w:val="6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所在单位意见</w:t>
            </w:r>
          </w:p>
        </w:tc>
        <w:tc>
          <w:tcPr>
            <w:tcW w:w="7811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</w:tbl>
    <w:p>
      <w:pPr>
        <w:spacing w:line="260" w:lineRule="exact"/>
        <w:rPr>
          <w:rFonts w:hint="eastAsia" w:ascii="宋体" w:hAnsi="宋体" w:eastAsia="仿宋_GB2312"/>
          <w:sz w:val="24"/>
        </w:rPr>
      </w:pPr>
    </w:p>
    <w:tbl>
      <w:tblPr>
        <w:tblStyle w:val="2"/>
        <w:tblW w:w="956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7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</w:trPr>
        <w:tc>
          <w:tcPr>
            <w:tcW w:w="16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省  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自  康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治  杯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区  竞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直  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辖  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  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或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产  见</w:t>
            </w:r>
          </w:p>
        </w:tc>
        <w:tc>
          <w:tcPr>
            <w:tcW w:w="793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3840" w:firstLineChars="16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9" w:hRule="atLeast"/>
        </w:trPr>
        <w:tc>
          <w:tcPr>
            <w:tcW w:w="16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  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国  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安  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康  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杯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竞  见</w:t>
            </w:r>
          </w:p>
        </w:tc>
        <w:tc>
          <w:tcPr>
            <w:tcW w:w="793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3960" w:firstLineChars="165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  <w:p>
            <w:pPr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A1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2022-01-29T07:42:10Z</dcterms:created>
  <dc:creator>wcb</dc:creator>
  <cp:lastModifiedBy>wcb</cp:lastModifiedBy>
  <dcterms:modified xsi:type="dcterms:W3CDTF">2022-01-29T07:42:21Z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DF8A871782E840E2AEFB30F7C17D898A</vt:lpwstr>
  </property>
</Properties>
</file>